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B622" w14:textId="53D0C19B" w:rsidR="00E3031B" w:rsidRDefault="00D10495">
      <w:pPr>
        <w:rPr>
          <w:sz w:val="28"/>
          <w:szCs w:val="28"/>
        </w:rPr>
      </w:pPr>
      <w:r>
        <w:rPr>
          <w:sz w:val="28"/>
          <w:szCs w:val="28"/>
        </w:rPr>
        <w:t>Minutes for Road Association Meeting</w:t>
      </w:r>
    </w:p>
    <w:p w14:paraId="41505089" w14:textId="1D023F0D" w:rsidR="00D10495" w:rsidRDefault="00D10495">
      <w:pPr>
        <w:rPr>
          <w:sz w:val="28"/>
          <w:szCs w:val="28"/>
        </w:rPr>
      </w:pPr>
      <w:r>
        <w:rPr>
          <w:sz w:val="28"/>
          <w:szCs w:val="28"/>
        </w:rPr>
        <w:t>December 31, 2024</w:t>
      </w:r>
    </w:p>
    <w:p w14:paraId="0F8D15F5" w14:textId="77777777" w:rsidR="00D10495" w:rsidRDefault="00D10495">
      <w:pPr>
        <w:rPr>
          <w:sz w:val="28"/>
          <w:szCs w:val="28"/>
        </w:rPr>
      </w:pPr>
    </w:p>
    <w:p w14:paraId="5B5FFBFE" w14:textId="7FE1D7D7" w:rsidR="00D10495" w:rsidRDefault="00D10495">
      <w:pPr>
        <w:rPr>
          <w:sz w:val="28"/>
          <w:szCs w:val="28"/>
        </w:rPr>
      </w:pPr>
      <w:r>
        <w:rPr>
          <w:sz w:val="28"/>
          <w:szCs w:val="28"/>
        </w:rPr>
        <w:t>Meeting called to order by President Jim Tizzano at 2:00 PM.</w:t>
      </w:r>
    </w:p>
    <w:p w14:paraId="3BEBC601" w14:textId="77777777" w:rsidR="00D10495" w:rsidRDefault="00D10495">
      <w:pPr>
        <w:rPr>
          <w:sz w:val="28"/>
          <w:szCs w:val="28"/>
        </w:rPr>
      </w:pPr>
    </w:p>
    <w:p w14:paraId="32E0C0A9" w14:textId="07249D5E" w:rsidR="00D10495" w:rsidRDefault="00D10495">
      <w:pPr>
        <w:rPr>
          <w:sz w:val="28"/>
          <w:szCs w:val="28"/>
        </w:rPr>
      </w:pPr>
      <w:r>
        <w:rPr>
          <w:sz w:val="28"/>
          <w:szCs w:val="28"/>
        </w:rPr>
        <w:t>Proof of Meeting notice was in accordance with Florida Statute</w:t>
      </w:r>
    </w:p>
    <w:p w14:paraId="3297EA3B" w14:textId="77777777" w:rsidR="00D10495" w:rsidRDefault="00D10495">
      <w:pPr>
        <w:rPr>
          <w:sz w:val="28"/>
          <w:szCs w:val="28"/>
        </w:rPr>
      </w:pPr>
    </w:p>
    <w:p w14:paraId="210DD8B1" w14:textId="3298178C" w:rsidR="00D10495" w:rsidRDefault="00D10495">
      <w:pPr>
        <w:rPr>
          <w:sz w:val="28"/>
          <w:szCs w:val="28"/>
        </w:rPr>
      </w:pPr>
      <w:r>
        <w:rPr>
          <w:sz w:val="28"/>
          <w:szCs w:val="28"/>
        </w:rPr>
        <w:t>Roll call showed President Jim Tizzano, Vice President Brian Rowback, Treasurer Amy Hizoune and Director Helen Locke to be present and validates a quorum.</w:t>
      </w:r>
    </w:p>
    <w:p w14:paraId="24915742" w14:textId="77777777" w:rsidR="00D10495" w:rsidRDefault="00D10495">
      <w:pPr>
        <w:rPr>
          <w:sz w:val="28"/>
          <w:szCs w:val="28"/>
        </w:rPr>
      </w:pPr>
    </w:p>
    <w:p w14:paraId="3A3A909F" w14:textId="556A5B7B" w:rsidR="00D10495" w:rsidRDefault="00D10495">
      <w:pPr>
        <w:rPr>
          <w:sz w:val="28"/>
          <w:szCs w:val="28"/>
        </w:rPr>
      </w:pPr>
      <w:r>
        <w:rPr>
          <w:sz w:val="28"/>
          <w:szCs w:val="28"/>
        </w:rPr>
        <w:t>Proposed budget which reflects a $40 per door fee for 2025 to all 679 residents within the 4 communities for a total of $323,920.00 budget for 2025. Copy of said budget will be attached to the minutes of this meeting. Motion by Brian Rowback, second by Amy Hizoune to adopt the budget as outlined above, unanimous approval by all voting members. 4-0</w:t>
      </w:r>
    </w:p>
    <w:p w14:paraId="0C4A8521" w14:textId="77777777" w:rsidR="00D10495" w:rsidRDefault="00D10495">
      <w:pPr>
        <w:rPr>
          <w:sz w:val="28"/>
          <w:szCs w:val="28"/>
        </w:rPr>
      </w:pPr>
    </w:p>
    <w:p w14:paraId="75C738BE" w14:textId="45E13BDD" w:rsidR="00D10495" w:rsidRDefault="00D10495">
      <w:pPr>
        <w:rPr>
          <w:sz w:val="28"/>
          <w:szCs w:val="28"/>
        </w:rPr>
      </w:pPr>
      <w:r>
        <w:rPr>
          <w:sz w:val="28"/>
          <w:szCs w:val="28"/>
        </w:rPr>
        <w:t>Repairs at the gatehouse next week for various maintenance projects and the ventilated soffits at the gatehouse were repaired by A-1 Seamless Gutters that was caused by hurricane damage.</w:t>
      </w:r>
    </w:p>
    <w:p w14:paraId="77D8B55B" w14:textId="77777777" w:rsidR="00D10495" w:rsidRDefault="00D10495">
      <w:pPr>
        <w:rPr>
          <w:sz w:val="28"/>
          <w:szCs w:val="28"/>
        </w:rPr>
      </w:pPr>
    </w:p>
    <w:p w14:paraId="08D17AB2" w14:textId="438B9793" w:rsidR="00D10495" w:rsidRDefault="00D10495">
      <w:pPr>
        <w:rPr>
          <w:sz w:val="28"/>
          <w:szCs w:val="28"/>
        </w:rPr>
      </w:pPr>
      <w:r>
        <w:rPr>
          <w:sz w:val="28"/>
          <w:szCs w:val="28"/>
        </w:rPr>
        <w:t>The center medians will be upgraded next week by removing some dead trees and replanting new Crepe Myrtles and removing and laying new sod by the medians adjacent to the Long Bayou Clubhouse/Office which is long overdue.</w:t>
      </w:r>
    </w:p>
    <w:p w14:paraId="624B1E91" w14:textId="77777777" w:rsidR="00D10495" w:rsidRDefault="00D10495">
      <w:pPr>
        <w:rPr>
          <w:sz w:val="28"/>
          <w:szCs w:val="28"/>
        </w:rPr>
      </w:pPr>
    </w:p>
    <w:p w14:paraId="201325BC" w14:textId="0087130D" w:rsidR="00D10495" w:rsidRDefault="00D10495">
      <w:pPr>
        <w:rPr>
          <w:sz w:val="28"/>
          <w:szCs w:val="28"/>
        </w:rPr>
      </w:pPr>
      <w:r>
        <w:rPr>
          <w:sz w:val="28"/>
          <w:szCs w:val="28"/>
        </w:rPr>
        <w:t>The new budget posting and a general cleanup of the website will be done within the next month.</w:t>
      </w:r>
    </w:p>
    <w:p w14:paraId="6CE8E625" w14:textId="77777777" w:rsidR="00D10495" w:rsidRDefault="00D10495">
      <w:pPr>
        <w:rPr>
          <w:sz w:val="28"/>
          <w:szCs w:val="28"/>
        </w:rPr>
      </w:pPr>
    </w:p>
    <w:p w14:paraId="3ED89001" w14:textId="26C0B36E" w:rsidR="00D10495" w:rsidRDefault="00D10495">
      <w:pPr>
        <w:rPr>
          <w:sz w:val="28"/>
          <w:szCs w:val="28"/>
        </w:rPr>
      </w:pPr>
      <w:r>
        <w:rPr>
          <w:sz w:val="28"/>
          <w:szCs w:val="28"/>
        </w:rPr>
        <w:t xml:space="preserve">We are getting ready for the transition of the new TekWave VMS </w:t>
      </w:r>
      <w:r w:rsidR="005C75B8">
        <w:rPr>
          <w:sz w:val="28"/>
          <w:szCs w:val="28"/>
        </w:rPr>
        <w:t>in early 2025. More updates at the January meeting.</w:t>
      </w:r>
    </w:p>
    <w:p w14:paraId="0A80DD34" w14:textId="77777777" w:rsidR="005C75B8" w:rsidRDefault="005C75B8">
      <w:pPr>
        <w:rPr>
          <w:sz w:val="28"/>
          <w:szCs w:val="28"/>
        </w:rPr>
      </w:pPr>
    </w:p>
    <w:p w14:paraId="440F965E" w14:textId="27019A81" w:rsidR="005C75B8" w:rsidRDefault="005C75B8">
      <w:pPr>
        <w:rPr>
          <w:sz w:val="28"/>
          <w:szCs w:val="28"/>
        </w:rPr>
      </w:pPr>
      <w:r>
        <w:rPr>
          <w:sz w:val="28"/>
          <w:szCs w:val="28"/>
        </w:rPr>
        <w:t xml:space="preserve">President Tizzano informed the Board that we now have a “clean” copy of the Amended Articles of Incorporation and the Bylaws, and we need to revote the “clean” copy </w:t>
      </w:r>
      <w:r w:rsidR="00316000">
        <w:rPr>
          <w:sz w:val="28"/>
          <w:szCs w:val="28"/>
        </w:rPr>
        <w:t xml:space="preserve">by the Board and also </w:t>
      </w:r>
      <w:r>
        <w:rPr>
          <w:sz w:val="28"/>
          <w:szCs w:val="28"/>
        </w:rPr>
        <w:t>into our minutes. A motion by VP Rowback and second by Treasurer Amy Hizoune to adopt the “clean copy” of the above-mentioned documents passed 4-0.</w:t>
      </w:r>
    </w:p>
    <w:p w14:paraId="7A296317" w14:textId="77777777" w:rsidR="005C75B8" w:rsidRDefault="005C75B8">
      <w:pPr>
        <w:rPr>
          <w:sz w:val="28"/>
          <w:szCs w:val="28"/>
        </w:rPr>
      </w:pPr>
    </w:p>
    <w:p w14:paraId="36B463AA" w14:textId="1047036F" w:rsidR="005C75B8" w:rsidRDefault="005C75B8">
      <w:pPr>
        <w:rPr>
          <w:sz w:val="28"/>
          <w:szCs w:val="28"/>
        </w:rPr>
      </w:pPr>
      <w:r>
        <w:rPr>
          <w:sz w:val="28"/>
          <w:szCs w:val="28"/>
        </w:rPr>
        <w:lastRenderedPageBreak/>
        <w:t>Several questions and answers from residents were entertained about general maintenance proposed and executed were discussed.</w:t>
      </w:r>
    </w:p>
    <w:p w14:paraId="443585F1" w14:textId="77777777" w:rsidR="005C75B8" w:rsidRDefault="005C75B8">
      <w:pPr>
        <w:rPr>
          <w:sz w:val="28"/>
          <w:szCs w:val="28"/>
        </w:rPr>
      </w:pPr>
    </w:p>
    <w:p w14:paraId="0E278619" w14:textId="78350EF6" w:rsidR="005C75B8" w:rsidRPr="00D10495" w:rsidRDefault="005C75B8">
      <w:pPr>
        <w:rPr>
          <w:sz w:val="28"/>
          <w:szCs w:val="28"/>
        </w:rPr>
      </w:pPr>
      <w:r>
        <w:rPr>
          <w:sz w:val="28"/>
          <w:szCs w:val="28"/>
        </w:rPr>
        <w:t>Motion by VP Rowback to adjourn the meeting, second by Director Locke and approved by all, 4-0 was carried.</w:t>
      </w:r>
    </w:p>
    <w:sectPr w:rsidR="005C75B8" w:rsidRPr="00D10495" w:rsidSect="003414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CAE1" w14:textId="77777777" w:rsidR="00CD74F3" w:rsidRDefault="00CD74F3" w:rsidP="006878C7">
      <w:r>
        <w:separator/>
      </w:r>
    </w:p>
  </w:endnote>
  <w:endnote w:type="continuationSeparator" w:id="0">
    <w:p w14:paraId="6B6114A9" w14:textId="77777777" w:rsidR="00CD74F3" w:rsidRDefault="00CD74F3" w:rsidP="0068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9069" w14:textId="77777777" w:rsidR="006878C7" w:rsidRDefault="0068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FF11" w14:textId="77777777" w:rsidR="006878C7" w:rsidRDefault="00687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4272" w14:textId="77777777" w:rsidR="006878C7" w:rsidRDefault="0068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F4F32" w14:textId="77777777" w:rsidR="00CD74F3" w:rsidRDefault="00CD74F3" w:rsidP="006878C7">
      <w:r>
        <w:separator/>
      </w:r>
    </w:p>
  </w:footnote>
  <w:footnote w:type="continuationSeparator" w:id="0">
    <w:p w14:paraId="37A51842" w14:textId="77777777" w:rsidR="00CD74F3" w:rsidRDefault="00CD74F3" w:rsidP="0068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EF84B" w14:textId="78070F22" w:rsidR="006878C7" w:rsidRDefault="00000000">
    <w:pPr>
      <w:pStyle w:val="Header"/>
    </w:pPr>
    <w:r>
      <w:rPr>
        <w:noProof/>
      </w:rPr>
      <w:pict w14:anchorId="41DC7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7448" o:spid="_x0000_s1027" type="#_x0000_t136" alt="" style="position:absolute;margin-left:0;margin-top:0;width:513pt;height:146.5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9FE0B" w14:textId="3BA36376" w:rsidR="006878C7" w:rsidRDefault="00000000">
    <w:pPr>
      <w:pStyle w:val="Header"/>
    </w:pPr>
    <w:r>
      <w:rPr>
        <w:noProof/>
      </w:rPr>
      <w:pict w14:anchorId="062B7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7449" o:spid="_x0000_s1026" type="#_x0000_t136" alt="" style="position:absolute;margin-left:0;margin-top:0;width:513pt;height:146.5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5E39" w14:textId="6F3E750D" w:rsidR="006878C7" w:rsidRDefault="00000000">
    <w:pPr>
      <w:pStyle w:val="Header"/>
    </w:pPr>
    <w:r>
      <w:rPr>
        <w:noProof/>
      </w:rPr>
      <w:pict w14:anchorId="4A1D5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7447" o:spid="_x0000_s1025" type="#_x0000_t136" alt="" style="position:absolute;margin-left:0;margin-top:0;width:513pt;height:146.5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Appro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95"/>
    <w:rsid w:val="000B6D72"/>
    <w:rsid w:val="00316000"/>
    <w:rsid w:val="003414AB"/>
    <w:rsid w:val="005259E1"/>
    <w:rsid w:val="005C75B8"/>
    <w:rsid w:val="006878C7"/>
    <w:rsid w:val="00794D00"/>
    <w:rsid w:val="00972A65"/>
    <w:rsid w:val="00A36CCD"/>
    <w:rsid w:val="00AA33AB"/>
    <w:rsid w:val="00AC5584"/>
    <w:rsid w:val="00C33CA6"/>
    <w:rsid w:val="00C46633"/>
    <w:rsid w:val="00CD74F3"/>
    <w:rsid w:val="00D10495"/>
    <w:rsid w:val="00E3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A670A"/>
  <w15:chartTrackingRefBased/>
  <w15:docId w15:val="{4197472F-55AE-334C-BB7A-E2A48329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4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4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4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4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495"/>
    <w:rPr>
      <w:rFonts w:eastAsiaTheme="majorEastAsia" w:cstheme="majorBidi"/>
      <w:color w:val="272727" w:themeColor="text1" w:themeTint="D8"/>
    </w:rPr>
  </w:style>
  <w:style w:type="paragraph" w:styleId="Title">
    <w:name w:val="Title"/>
    <w:basedOn w:val="Normal"/>
    <w:next w:val="Normal"/>
    <w:link w:val="TitleChar"/>
    <w:uiPriority w:val="10"/>
    <w:qFormat/>
    <w:rsid w:val="00D104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4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4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0495"/>
    <w:rPr>
      <w:i/>
      <w:iCs/>
      <w:color w:val="404040" w:themeColor="text1" w:themeTint="BF"/>
    </w:rPr>
  </w:style>
  <w:style w:type="paragraph" w:styleId="ListParagraph">
    <w:name w:val="List Paragraph"/>
    <w:basedOn w:val="Normal"/>
    <w:uiPriority w:val="34"/>
    <w:qFormat/>
    <w:rsid w:val="00D10495"/>
    <w:pPr>
      <w:ind w:left="720"/>
      <w:contextualSpacing/>
    </w:pPr>
  </w:style>
  <w:style w:type="character" w:styleId="IntenseEmphasis">
    <w:name w:val="Intense Emphasis"/>
    <w:basedOn w:val="DefaultParagraphFont"/>
    <w:uiPriority w:val="21"/>
    <w:qFormat/>
    <w:rsid w:val="00D10495"/>
    <w:rPr>
      <w:i/>
      <w:iCs/>
      <w:color w:val="0F4761" w:themeColor="accent1" w:themeShade="BF"/>
    </w:rPr>
  </w:style>
  <w:style w:type="paragraph" w:styleId="IntenseQuote">
    <w:name w:val="Intense Quote"/>
    <w:basedOn w:val="Normal"/>
    <w:next w:val="Normal"/>
    <w:link w:val="IntenseQuoteChar"/>
    <w:uiPriority w:val="30"/>
    <w:qFormat/>
    <w:rsid w:val="00D10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495"/>
    <w:rPr>
      <w:i/>
      <w:iCs/>
      <w:color w:val="0F4761" w:themeColor="accent1" w:themeShade="BF"/>
    </w:rPr>
  </w:style>
  <w:style w:type="character" w:styleId="IntenseReference">
    <w:name w:val="Intense Reference"/>
    <w:basedOn w:val="DefaultParagraphFont"/>
    <w:uiPriority w:val="32"/>
    <w:qFormat/>
    <w:rsid w:val="00D10495"/>
    <w:rPr>
      <w:b/>
      <w:bCs/>
      <w:smallCaps/>
      <w:color w:val="0F4761" w:themeColor="accent1" w:themeShade="BF"/>
      <w:spacing w:val="5"/>
    </w:rPr>
  </w:style>
  <w:style w:type="paragraph" w:styleId="Header">
    <w:name w:val="header"/>
    <w:basedOn w:val="Normal"/>
    <w:link w:val="HeaderChar"/>
    <w:uiPriority w:val="99"/>
    <w:unhideWhenUsed/>
    <w:rsid w:val="006878C7"/>
    <w:pPr>
      <w:tabs>
        <w:tab w:val="center" w:pos="4680"/>
        <w:tab w:val="right" w:pos="9360"/>
      </w:tabs>
    </w:pPr>
  </w:style>
  <w:style w:type="character" w:customStyle="1" w:styleId="HeaderChar">
    <w:name w:val="Header Char"/>
    <w:basedOn w:val="DefaultParagraphFont"/>
    <w:link w:val="Header"/>
    <w:uiPriority w:val="99"/>
    <w:rsid w:val="006878C7"/>
  </w:style>
  <w:style w:type="paragraph" w:styleId="Footer">
    <w:name w:val="footer"/>
    <w:basedOn w:val="Normal"/>
    <w:link w:val="FooterChar"/>
    <w:uiPriority w:val="99"/>
    <w:unhideWhenUsed/>
    <w:rsid w:val="006878C7"/>
    <w:pPr>
      <w:tabs>
        <w:tab w:val="center" w:pos="4680"/>
        <w:tab w:val="right" w:pos="9360"/>
      </w:tabs>
    </w:pPr>
  </w:style>
  <w:style w:type="character" w:customStyle="1" w:styleId="FooterChar">
    <w:name w:val="Footer Char"/>
    <w:basedOn w:val="DefaultParagraphFont"/>
    <w:link w:val="Footer"/>
    <w:uiPriority w:val="99"/>
    <w:rsid w:val="00687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Tizzano</dc:creator>
  <cp:keywords/>
  <dc:description/>
  <cp:lastModifiedBy>Bernice Smoot</cp:lastModifiedBy>
  <cp:revision>2</cp:revision>
  <dcterms:created xsi:type="dcterms:W3CDTF">2025-03-10T13:33:00Z</dcterms:created>
  <dcterms:modified xsi:type="dcterms:W3CDTF">2025-03-10T13:33:00Z</dcterms:modified>
</cp:coreProperties>
</file>